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04A" w:rsidRDefault="00A4004A" w:rsidP="0038065E">
      <w:pPr>
        <w:pStyle w:val="Tytu"/>
      </w:pPr>
      <w:r>
        <w:t>SAMODZIELNY  PUBLICZNY ZAKŁAD  OPIEKI  ZDROWOTNEJ  W  CZERSKU</w:t>
      </w:r>
    </w:p>
    <w:p w:rsidR="00A4004A" w:rsidRDefault="00A4004A" w:rsidP="0038065E">
      <w:pPr>
        <w:pStyle w:val="Tytu"/>
      </w:pPr>
    </w:p>
    <w:p w:rsidR="0038065E" w:rsidRDefault="0038065E" w:rsidP="0038065E">
      <w:pPr>
        <w:pStyle w:val="Tytu"/>
      </w:pPr>
      <w:bookmarkStart w:id="0" w:name="_GoBack"/>
      <w:bookmarkEnd w:id="0"/>
      <w:r>
        <w:t>INFORMACJA ZA OKRES OD  I –XII/2011</w:t>
      </w:r>
    </w:p>
    <w:p w:rsidR="0038065E" w:rsidRDefault="0038065E" w:rsidP="0038065E">
      <w:pPr>
        <w:rPr>
          <w:b/>
          <w:sz w:val="24"/>
        </w:rPr>
      </w:pPr>
    </w:p>
    <w:p w:rsidR="0038065E" w:rsidRDefault="0038065E" w:rsidP="0038065E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Zatrudnienie na 31.12.2011 r. </w:t>
      </w:r>
    </w:p>
    <w:p w:rsidR="0038065E" w:rsidRDefault="0038065E" w:rsidP="0038065E">
      <w:pPr>
        <w:rPr>
          <w:b/>
          <w:bCs/>
          <w:sz w:val="24"/>
          <w:u w:val="single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>26 osób w przeliczeniu na etaty  23,25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>w tym:                2 lekarzy                         1,5  etatu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11 pielęgniarek                11,0  etatów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  1 położna                        0,75   etatu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  3 rehabilitantów              3,0   etaty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  5 administracja                4,25   etaty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  1 rejestracja                     1,0   etaty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  2 obsługa                         1,25   etatu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  1 laborantka                     0,5   etatu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1 pielęgniarka na umowę zlecenie w pełnym wymiarze czasu pracy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  <w:u w:val="single"/>
        </w:rPr>
      </w:pPr>
      <w:r>
        <w:rPr>
          <w:b/>
          <w:bCs/>
          <w:sz w:val="24"/>
          <w:u w:val="single"/>
        </w:rPr>
        <w:t>Lekarze zatrudnieni na kontraktach</w:t>
      </w:r>
      <w:r>
        <w:rPr>
          <w:sz w:val="24"/>
          <w:u w:val="single"/>
        </w:rPr>
        <w:t>: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Roman Zieliński 1 etat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Hanna Jankowska 1 etat ( w tym kierownictwo w Poradni Leczenia Uzależnień)</w:t>
      </w:r>
    </w:p>
    <w:p w:rsidR="0038065E" w:rsidRDefault="0038065E" w:rsidP="0038065E">
      <w:pPr>
        <w:pStyle w:val="Nagwek2"/>
      </w:pPr>
      <w:r>
        <w:t>Alicja Czapiewska, 1 etat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Teresa Konieczna  1 etat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( godziny i dni przyjmowania pacjentów nie uległy zmianie).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W Ośrodku Zdrowia w Rytlu przyjmują lekarze: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Ewa Kaszubowska ¼ etatu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Krzysztof Kaszubowski ¼ etatu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Elżbieta </w:t>
      </w:r>
      <w:proofErr w:type="spellStart"/>
      <w:r>
        <w:rPr>
          <w:sz w:val="24"/>
        </w:rPr>
        <w:t>Boszko</w:t>
      </w:r>
      <w:proofErr w:type="spellEnd"/>
      <w:r>
        <w:rPr>
          <w:sz w:val="24"/>
        </w:rPr>
        <w:t xml:space="preserve"> ¼ etatu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zapewniając dostęp pacjentom do lekarza. 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b/>
          <w:bCs/>
          <w:sz w:val="24"/>
        </w:rPr>
      </w:pPr>
      <w:r>
        <w:rPr>
          <w:b/>
          <w:bCs/>
          <w:sz w:val="24"/>
        </w:rPr>
        <w:t xml:space="preserve">Łącznie SP ZOZ  w podstawowej opiece zdrowotnej zatrudniona  9 lekarzy co stanowi  w  przeliczeniu na etaty 6,25 </w:t>
      </w:r>
    </w:p>
    <w:p w:rsidR="0038065E" w:rsidRDefault="0038065E" w:rsidP="0038065E">
      <w:pPr>
        <w:rPr>
          <w:b/>
          <w:bCs/>
          <w:sz w:val="24"/>
        </w:rPr>
      </w:pPr>
    </w:p>
    <w:p w:rsidR="0038065E" w:rsidRDefault="0038065E" w:rsidP="0038065E">
      <w:pPr>
        <w:pStyle w:val="Nagwek1"/>
        <w:rPr>
          <w:b/>
          <w:bCs/>
        </w:rPr>
      </w:pPr>
      <w:r>
        <w:rPr>
          <w:b/>
          <w:bCs/>
        </w:rPr>
        <w:t xml:space="preserve">Liczba osób </w:t>
      </w:r>
      <w:proofErr w:type="spellStart"/>
      <w:r>
        <w:rPr>
          <w:b/>
          <w:bCs/>
        </w:rPr>
        <w:t>zaoptowanych</w:t>
      </w:r>
      <w:proofErr w:type="spellEnd"/>
      <w:r>
        <w:rPr>
          <w:b/>
          <w:bCs/>
        </w:rPr>
        <w:t xml:space="preserve"> na liście aktywnej na 31.12.2011 r.</w:t>
      </w:r>
    </w:p>
    <w:p w:rsidR="0038065E" w:rsidRDefault="0038065E" w:rsidP="0038065E">
      <w:pPr>
        <w:rPr>
          <w:sz w:val="24"/>
        </w:rPr>
      </w:pPr>
      <w:r>
        <w:rPr>
          <w:b/>
          <w:bCs/>
          <w:sz w:val="24"/>
        </w:rPr>
        <w:t>13809 osób : w rozgraniczeniu na przedział wiekowy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960  w przedziale wiekowym           od    0  –  6 lat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2627  w przedziale wiekowym           od    7  – 19 lat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8069  w przedziale wiekowym           od   20 – 65 lat  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2153  w przedziale wiekowym           powyżej 66 roku życia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pStyle w:val="Nagwek1"/>
      </w:pPr>
      <w:r>
        <w:rPr>
          <w:b/>
          <w:bCs/>
        </w:rPr>
        <w:t xml:space="preserve">Liczba </w:t>
      </w:r>
      <w:proofErr w:type="spellStart"/>
      <w:r>
        <w:rPr>
          <w:b/>
          <w:bCs/>
        </w:rPr>
        <w:t>uczni</w:t>
      </w:r>
      <w:proofErr w:type="spellEnd"/>
      <w:r>
        <w:rPr>
          <w:b/>
          <w:bCs/>
        </w:rPr>
        <w:t xml:space="preserve"> na liście aktywnej na 31.12.2011 r. wynosi 3139 osoby</w:t>
      </w:r>
      <w:r>
        <w:t>.</w:t>
      </w:r>
    </w:p>
    <w:p w:rsidR="0038065E" w:rsidRDefault="0038065E" w:rsidP="0038065E"/>
    <w:p w:rsidR="0038065E" w:rsidRDefault="0038065E" w:rsidP="0038065E">
      <w:pPr>
        <w:rPr>
          <w:sz w:val="24"/>
        </w:rPr>
      </w:pPr>
      <w:r>
        <w:rPr>
          <w:sz w:val="24"/>
        </w:rPr>
        <w:t xml:space="preserve">Od stycznia 2004 r. </w:t>
      </w:r>
      <w:r>
        <w:rPr>
          <w:sz w:val="24"/>
          <w:u w:val="single"/>
        </w:rPr>
        <w:t>Poradnia dla Kobiet</w:t>
      </w:r>
      <w:r>
        <w:rPr>
          <w:sz w:val="24"/>
        </w:rPr>
        <w:t xml:space="preserve"> nie prowadzi listy aktywnej. Pacjentki przyjmowane są na bieżąco bez czasu oczekiwania.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Od dnia 1.VII.2010 r. w Poradni „K” zatrudniony na kontrakt jest lekarz med.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S. Wereszczyński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>W strukturach SP ZOZ działa :</w:t>
      </w:r>
    </w:p>
    <w:p w:rsidR="0038065E" w:rsidRDefault="0038065E" w:rsidP="0038065E">
      <w:pPr>
        <w:numPr>
          <w:ilvl w:val="0"/>
          <w:numId w:val="1"/>
        </w:numPr>
        <w:rPr>
          <w:sz w:val="24"/>
        </w:rPr>
      </w:pPr>
      <w:r>
        <w:rPr>
          <w:sz w:val="24"/>
        </w:rPr>
        <w:lastRenderedPageBreak/>
        <w:t xml:space="preserve">Poradnia Leczenia Uzależnień </w:t>
      </w:r>
    </w:p>
    <w:p w:rsidR="0038065E" w:rsidRDefault="0038065E" w:rsidP="0038065E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Gabinet rehabilitacyjny </w:t>
      </w:r>
    </w:p>
    <w:p w:rsidR="0038065E" w:rsidRDefault="0038065E" w:rsidP="0038065E">
      <w:pPr>
        <w:numPr>
          <w:ilvl w:val="0"/>
          <w:numId w:val="1"/>
        </w:numPr>
        <w:rPr>
          <w:sz w:val="24"/>
        </w:rPr>
      </w:pPr>
      <w:r>
        <w:rPr>
          <w:sz w:val="24"/>
        </w:rPr>
        <w:t>Poradnia Gin. Położnicza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na prowadzenie poradni Przychodnia posiada podpisane umowy z NFZ w Gdańsku.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  <w:u w:val="single"/>
        </w:rPr>
      </w:pPr>
      <w:r>
        <w:rPr>
          <w:sz w:val="24"/>
          <w:u w:val="single"/>
        </w:rPr>
        <w:t>Na realizację zadań w okresie I – XII/2011  r.  SP ZOZ otrzymał z NFZ :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- poradnia Leczenia uzależnień                15600 pkt        wykonał           17631     pkt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- poradnia </w:t>
      </w:r>
      <w:proofErr w:type="spellStart"/>
      <w:r>
        <w:rPr>
          <w:sz w:val="24"/>
        </w:rPr>
        <w:t>Gin.Położnicza</w:t>
      </w:r>
      <w:proofErr w:type="spellEnd"/>
      <w:r>
        <w:rPr>
          <w:sz w:val="24"/>
        </w:rPr>
        <w:t xml:space="preserve">                        15375 pkt        wykonał           17395     pkt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                                                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- poradnia rehabilitacyjna                       112593 pkt        wykonał          269895     pkt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Za jeden punkt w Por. Leczenia Uzależnień SP ZOZ otrzymuje: 7,90 zł.     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Za jeden punkt w Por. Gin. Położniczej SP ZOZ otrzymuje         8,60 zł.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Za jeden punkt w Por. Rehabilitacyjnej SP ZOZ otrzymuje          0,98 zł.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pStyle w:val="Nagwek1"/>
      </w:pPr>
      <w:r>
        <w:t xml:space="preserve">Osiągnięte przychody w SP ZOZ za okres od I –XII/2011 r.  </w:t>
      </w:r>
    </w:p>
    <w:p w:rsidR="0038065E" w:rsidRDefault="0038065E" w:rsidP="0038065E">
      <w:pPr>
        <w:rPr>
          <w:b/>
          <w:sz w:val="24"/>
          <w:u w:val="single"/>
        </w:rPr>
      </w:pPr>
      <w:r>
        <w:rPr>
          <w:sz w:val="24"/>
          <w:u w:val="single"/>
        </w:rPr>
        <w:t xml:space="preserve">wynoszą    2.489.801,39   </w:t>
      </w:r>
      <w:r>
        <w:rPr>
          <w:b/>
          <w:sz w:val="24"/>
          <w:u w:val="single"/>
        </w:rPr>
        <w:t>zł.</w:t>
      </w:r>
    </w:p>
    <w:p w:rsidR="0038065E" w:rsidRDefault="0038065E" w:rsidP="0038065E">
      <w:pPr>
        <w:rPr>
          <w:sz w:val="24"/>
          <w:u w:val="single"/>
        </w:rPr>
      </w:pPr>
    </w:p>
    <w:p w:rsidR="0038065E" w:rsidRDefault="0038065E" w:rsidP="0038065E">
      <w:pPr>
        <w:rPr>
          <w:sz w:val="24"/>
          <w:u w:val="single"/>
        </w:rPr>
      </w:pPr>
    </w:p>
    <w:p w:rsidR="0038065E" w:rsidRDefault="0038065E" w:rsidP="0038065E">
      <w:pPr>
        <w:rPr>
          <w:sz w:val="24"/>
          <w:u w:val="single"/>
        </w:rPr>
      </w:pPr>
    </w:p>
    <w:p w:rsidR="0038065E" w:rsidRDefault="0038065E" w:rsidP="0038065E">
      <w:pPr>
        <w:rPr>
          <w:sz w:val="24"/>
          <w:u w:val="single"/>
        </w:rPr>
      </w:pPr>
    </w:p>
    <w:p w:rsidR="0038065E" w:rsidRDefault="0038065E" w:rsidP="0038065E">
      <w:pPr>
        <w:pStyle w:val="Nagwek1"/>
        <w:rPr>
          <w:b/>
          <w:bCs/>
        </w:rPr>
      </w:pPr>
      <w:r>
        <w:rPr>
          <w:b/>
          <w:bCs/>
        </w:rPr>
        <w:t>Koszty działalności poniesione w SP ZOZ za okres od I – XII/2011 r.</w:t>
      </w:r>
    </w:p>
    <w:p w:rsidR="0038065E" w:rsidRDefault="0038065E" w:rsidP="0038065E">
      <w:pPr>
        <w:rPr>
          <w:sz w:val="24"/>
          <w:u w:val="single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>zużycie materiałów                                     23.245,64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zużycie energii  </w:t>
      </w:r>
      <w:proofErr w:type="spellStart"/>
      <w:r>
        <w:rPr>
          <w:sz w:val="24"/>
        </w:rPr>
        <w:t>elektr</w:t>
      </w:r>
      <w:proofErr w:type="spellEnd"/>
      <w:r>
        <w:rPr>
          <w:sz w:val="24"/>
        </w:rPr>
        <w:t xml:space="preserve">. I </w:t>
      </w:r>
      <w:proofErr w:type="spellStart"/>
      <w:r>
        <w:rPr>
          <w:sz w:val="24"/>
        </w:rPr>
        <w:t>ciepln</w:t>
      </w:r>
      <w:proofErr w:type="spellEnd"/>
      <w:r>
        <w:rPr>
          <w:sz w:val="24"/>
        </w:rPr>
        <w:t xml:space="preserve">.                  77.598,67                                                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usługi obce                                                 803.623,65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usługi bankowe                                             2.365,50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podatki i opłaty                                             6.657,00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wynagrodzenia                                        1.254.329,91 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świadczenia na rzecz pracowników          231.378,59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amortyzacja                                                 27.545,15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pozostałe koszty                                          65.123,11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podróże służbowe                                        10.272,66  </w:t>
      </w:r>
    </w:p>
    <w:p w:rsidR="0038065E" w:rsidRDefault="0038065E" w:rsidP="0038065E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---------------------</w:t>
      </w:r>
    </w:p>
    <w:p w:rsidR="0038065E" w:rsidRDefault="0038065E" w:rsidP="0038065E">
      <w:pPr>
        <w:pStyle w:val="Nagwek4"/>
      </w:pPr>
      <w:r>
        <w:t>Ogółem                                                   2.502.139,88</w:t>
      </w:r>
    </w:p>
    <w:p w:rsidR="0038065E" w:rsidRDefault="0038065E" w:rsidP="0038065E">
      <w:pPr>
        <w:rPr>
          <w:b/>
          <w:bCs/>
          <w:sz w:val="24"/>
        </w:rPr>
      </w:pPr>
    </w:p>
    <w:p w:rsidR="0038065E" w:rsidRDefault="0038065E" w:rsidP="0038065E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Na koniec grudnia  2011 r. SP ZOZ nie posiadał żadnych zaległych zobowiązań.</w:t>
      </w:r>
    </w:p>
    <w:p w:rsidR="0038065E" w:rsidRDefault="0038065E" w:rsidP="0038065E">
      <w:pPr>
        <w:rPr>
          <w:b/>
          <w:bCs/>
          <w:sz w:val="24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>Bieżące płatności na rzecz: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</w:rPr>
      </w:pPr>
      <w:r>
        <w:rPr>
          <w:sz w:val="24"/>
        </w:rPr>
        <w:t>Zakładu Ubezpieczeń Społecznych                       33,4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>Dostawców i innych usługodawców                      49,7</w:t>
      </w:r>
    </w:p>
    <w:p w:rsidR="0038065E" w:rsidRDefault="0038065E" w:rsidP="0038065E">
      <w:pPr>
        <w:rPr>
          <w:sz w:val="24"/>
        </w:rPr>
      </w:pPr>
    </w:p>
    <w:p w:rsidR="0038065E" w:rsidRDefault="0038065E" w:rsidP="0038065E">
      <w:pPr>
        <w:rPr>
          <w:sz w:val="24"/>
          <w:u w:val="single"/>
        </w:rPr>
      </w:pPr>
      <w:r>
        <w:rPr>
          <w:b/>
          <w:bCs/>
          <w:sz w:val="24"/>
          <w:u w:val="single"/>
        </w:rPr>
        <w:t>Należności wobec SP ZOZ Czersk na koniec grudnia 2011 r. wynoszą:    210.589,61  zł.</w:t>
      </w:r>
      <w:r>
        <w:rPr>
          <w:sz w:val="24"/>
          <w:u w:val="single"/>
        </w:rPr>
        <w:t xml:space="preserve">  </w:t>
      </w:r>
    </w:p>
    <w:p w:rsidR="0038065E" w:rsidRDefault="0038065E" w:rsidP="0038065E">
      <w:pPr>
        <w:rPr>
          <w:sz w:val="24"/>
        </w:rPr>
      </w:pPr>
      <w:r>
        <w:rPr>
          <w:sz w:val="24"/>
        </w:rPr>
        <w:t xml:space="preserve">        </w:t>
      </w:r>
    </w:p>
    <w:p w:rsidR="0038065E" w:rsidRDefault="0038065E" w:rsidP="0038065E">
      <w:pPr>
        <w:rPr>
          <w:sz w:val="24"/>
        </w:rPr>
      </w:pPr>
    </w:p>
    <w:p w:rsidR="00084B1D" w:rsidRDefault="00084B1D"/>
    <w:sectPr w:rsidR="00084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80020"/>
    <w:multiLevelType w:val="singleLevel"/>
    <w:tmpl w:val="0EAA16D4"/>
    <w:lvl w:ilvl="0">
      <w:start w:val="192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5E"/>
    <w:rsid w:val="000575E2"/>
    <w:rsid w:val="00073459"/>
    <w:rsid w:val="00083096"/>
    <w:rsid w:val="00084B1D"/>
    <w:rsid w:val="001800EC"/>
    <w:rsid w:val="00181B90"/>
    <w:rsid w:val="00182FDA"/>
    <w:rsid w:val="00234991"/>
    <w:rsid w:val="002828FD"/>
    <w:rsid w:val="0030611A"/>
    <w:rsid w:val="0038065E"/>
    <w:rsid w:val="00414C1C"/>
    <w:rsid w:val="0051396A"/>
    <w:rsid w:val="00531F1D"/>
    <w:rsid w:val="006517ED"/>
    <w:rsid w:val="00653C99"/>
    <w:rsid w:val="00733777"/>
    <w:rsid w:val="007D1EEA"/>
    <w:rsid w:val="007F785E"/>
    <w:rsid w:val="0081054E"/>
    <w:rsid w:val="00852D9B"/>
    <w:rsid w:val="00887706"/>
    <w:rsid w:val="008B6833"/>
    <w:rsid w:val="008D0187"/>
    <w:rsid w:val="008D0CE7"/>
    <w:rsid w:val="008D2EC1"/>
    <w:rsid w:val="008D57AD"/>
    <w:rsid w:val="008F3AD8"/>
    <w:rsid w:val="009050C9"/>
    <w:rsid w:val="00962D69"/>
    <w:rsid w:val="00A4004A"/>
    <w:rsid w:val="00A53D98"/>
    <w:rsid w:val="00AB3EFD"/>
    <w:rsid w:val="00AF329A"/>
    <w:rsid w:val="00B02C2E"/>
    <w:rsid w:val="00B70F7D"/>
    <w:rsid w:val="00B85F36"/>
    <w:rsid w:val="00BB6E2F"/>
    <w:rsid w:val="00BD2DC0"/>
    <w:rsid w:val="00C06000"/>
    <w:rsid w:val="00C172C7"/>
    <w:rsid w:val="00C43C2C"/>
    <w:rsid w:val="00C54BAE"/>
    <w:rsid w:val="00C61F60"/>
    <w:rsid w:val="00C929A2"/>
    <w:rsid w:val="00C9522B"/>
    <w:rsid w:val="00CC28DB"/>
    <w:rsid w:val="00D2354F"/>
    <w:rsid w:val="00D36B9B"/>
    <w:rsid w:val="00D63DFE"/>
    <w:rsid w:val="00DB11A4"/>
    <w:rsid w:val="00DB437E"/>
    <w:rsid w:val="00E24916"/>
    <w:rsid w:val="00FD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065E"/>
    <w:pPr>
      <w:keepNext/>
      <w:outlineLvl w:val="0"/>
    </w:pPr>
    <w:rPr>
      <w:sz w:val="24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065E"/>
    <w:pPr>
      <w:keepNext/>
      <w:outlineLvl w:val="1"/>
    </w:pPr>
    <w:rPr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38065E"/>
    <w:pPr>
      <w:keepNext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065E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8065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38065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8065E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38065E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065E"/>
    <w:pPr>
      <w:keepNext/>
      <w:outlineLvl w:val="0"/>
    </w:pPr>
    <w:rPr>
      <w:sz w:val="24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065E"/>
    <w:pPr>
      <w:keepNext/>
      <w:outlineLvl w:val="1"/>
    </w:pPr>
    <w:rPr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38065E"/>
    <w:pPr>
      <w:keepNext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065E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8065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38065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38065E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38065E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1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3582</Characters>
  <Application>Microsoft Office Word</Application>
  <DocSecurity>0</DocSecurity>
  <Lines>29</Lines>
  <Paragraphs>8</Paragraphs>
  <ScaleCrop>false</ScaleCrop>
  <Company>HP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Gliszczyński</dc:creator>
  <cp:lastModifiedBy>Jan Gliszczyński</cp:lastModifiedBy>
  <cp:revision>2</cp:revision>
  <dcterms:created xsi:type="dcterms:W3CDTF">2012-03-16T13:30:00Z</dcterms:created>
  <dcterms:modified xsi:type="dcterms:W3CDTF">2012-03-19T09:00:00Z</dcterms:modified>
</cp:coreProperties>
</file>